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6EA7F4" w14:textId="77777777" w:rsidR="00F856C0" w:rsidRPr="00E016DC" w:rsidRDefault="00043687" w:rsidP="00CC398B">
      <w:pPr>
        <w:pStyle w:val="Titre"/>
        <w:jc w:val="both"/>
        <w:rPr>
          <w:rFonts w:asciiTheme="minorHAnsi" w:eastAsia="Calibri" w:hAnsiTheme="minorHAnsi" w:cs="Verdana"/>
          <w:sz w:val="24"/>
          <w:lang w:val="fr-FR"/>
        </w:rPr>
      </w:pPr>
      <w:r w:rsidRPr="00E016DC">
        <w:rPr>
          <w:rFonts w:asciiTheme="minorHAnsi" w:eastAsia="Calibri" w:hAnsiTheme="minorHAnsi" w:cs="Verdana"/>
          <w:noProof/>
          <w:sz w:val="24"/>
        </w:rPr>
        <w:drawing>
          <wp:anchor distT="0" distB="0" distL="114300" distR="114300" simplePos="0" relativeHeight="251657728" behindDoc="0" locked="0" layoutInCell="1" allowOverlap="1" wp14:anchorId="42FCA438" wp14:editId="134A756A">
            <wp:simplePos x="0" y="0"/>
            <wp:positionH relativeFrom="column">
              <wp:posOffset>28575</wp:posOffset>
            </wp:positionH>
            <wp:positionV relativeFrom="paragraph">
              <wp:posOffset>0</wp:posOffset>
            </wp:positionV>
            <wp:extent cx="647700" cy="800100"/>
            <wp:effectExtent l="0" t="0" r="0" b="0"/>
            <wp:wrapSquare wrapText="bothSides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856C0" w:rsidRPr="00E016DC">
        <w:rPr>
          <w:rFonts w:asciiTheme="minorHAnsi" w:eastAsia="Calibri" w:hAnsiTheme="minorHAnsi" w:cs="Verdana"/>
          <w:sz w:val="24"/>
          <w:lang w:val="fr-FR"/>
        </w:rPr>
        <w:t>INT</w:t>
      </w:r>
      <w:r w:rsidR="001664E2" w:rsidRPr="00E016DC">
        <w:rPr>
          <w:rFonts w:asciiTheme="minorHAnsi" w:eastAsia="Calibri" w:hAnsiTheme="minorHAnsi" w:cs="Verdana"/>
          <w:sz w:val="24"/>
          <w:lang w:val="fr-FR"/>
        </w:rPr>
        <w:t>ERNATIONAL RESCUE COMMITTEE</w:t>
      </w:r>
    </w:p>
    <w:p w14:paraId="322E18A1" w14:textId="01A508E6" w:rsidR="00F856C0" w:rsidRPr="00E016DC" w:rsidRDefault="001664E2" w:rsidP="00CC398B">
      <w:pPr>
        <w:jc w:val="both"/>
        <w:rPr>
          <w:rFonts w:asciiTheme="minorHAnsi" w:eastAsia="Calibri" w:hAnsiTheme="minorHAnsi" w:cs="Verdana"/>
          <w:b/>
          <w:bCs/>
          <w:lang w:val="fr-FR"/>
        </w:rPr>
      </w:pPr>
      <w:r w:rsidRPr="00E016DC">
        <w:rPr>
          <w:rFonts w:asciiTheme="minorHAnsi" w:eastAsia="Calibri" w:hAnsiTheme="minorHAnsi" w:cs="Verdana"/>
          <w:b/>
          <w:bCs/>
          <w:lang w:val="fr-FR"/>
        </w:rPr>
        <w:t>Programme d</w:t>
      </w:r>
      <w:r w:rsidR="00BA3782">
        <w:rPr>
          <w:rFonts w:asciiTheme="minorHAnsi" w:eastAsia="Calibri" w:hAnsiTheme="minorHAnsi" w:cs="Verdana"/>
          <w:b/>
          <w:bCs/>
          <w:lang w:val="fr-FR"/>
        </w:rPr>
        <w:t>’Haïti</w:t>
      </w:r>
    </w:p>
    <w:p w14:paraId="473198DB" w14:textId="77777777" w:rsidR="00F856C0" w:rsidRPr="008B0366" w:rsidRDefault="00F856C0" w:rsidP="00CC398B">
      <w:pPr>
        <w:pStyle w:val="Titre1"/>
        <w:jc w:val="both"/>
        <w:rPr>
          <w:rFonts w:ascii="Arial" w:hAnsi="Arial" w:cs="Arial"/>
          <w:lang w:val="fr-FR"/>
        </w:rPr>
      </w:pPr>
    </w:p>
    <w:p w14:paraId="54C1E785" w14:textId="56BF0FCB" w:rsidR="00F856C0" w:rsidRDefault="00F856C0" w:rsidP="0025453E">
      <w:pPr>
        <w:pStyle w:val="Titre1"/>
        <w:spacing w:after="480"/>
        <w:rPr>
          <w:rFonts w:ascii="Arial" w:eastAsia="Calibri" w:hAnsi="Arial" w:cs="Arial"/>
          <w:szCs w:val="36"/>
          <w:u w:val="single"/>
          <w:lang w:val="fr-FR"/>
        </w:rPr>
      </w:pPr>
      <w:r w:rsidRPr="00B5500C">
        <w:rPr>
          <w:rFonts w:ascii="Arial" w:eastAsia="Calibri" w:hAnsi="Arial" w:cs="Arial"/>
          <w:szCs w:val="36"/>
          <w:u w:val="single"/>
          <w:lang w:val="fr-FR"/>
        </w:rPr>
        <w:t>A</w:t>
      </w:r>
      <w:r w:rsidR="00B5500C" w:rsidRPr="00B5500C">
        <w:rPr>
          <w:rFonts w:ascii="Arial" w:eastAsia="Calibri" w:hAnsi="Arial" w:cs="Arial"/>
          <w:szCs w:val="36"/>
          <w:u w:val="single"/>
          <w:lang w:val="fr-FR"/>
        </w:rPr>
        <w:t>VIS D’APPEL D’OFFRE</w:t>
      </w:r>
    </w:p>
    <w:p w14:paraId="222BCF1A" w14:textId="77777777" w:rsidR="00D57EF3" w:rsidRPr="00D57EF3" w:rsidRDefault="00D57EF3" w:rsidP="00D57EF3">
      <w:pPr>
        <w:rPr>
          <w:rFonts w:eastAsia="Calibri"/>
          <w:lang w:val="fr-FR"/>
        </w:rPr>
      </w:pPr>
    </w:p>
    <w:p w14:paraId="23D09F65" w14:textId="3232EE79" w:rsidR="00D23929" w:rsidRPr="00A60503" w:rsidRDefault="00A60503" w:rsidP="00D23929">
      <w:pPr>
        <w:spacing w:after="240"/>
        <w:jc w:val="center"/>
        <w:rPr>
          <w:rFonts w:ascii="Arial Narrow" w:hAnsi="Arial Narrow" w:cs="Arial"/>
          <w:b/>
          <w:bCs/>
          <w:sz w:val="22"/>
          <w:szCs w:val="22"/>
          <w:lang w:val="fr-FR"/>
        </w:rPr>
      </w:pPr>
      <w:bookmarkStart w:id="0" w:name="_Hlk130814215"/>
      <w:r w:rsidRPr="00DE197A">
        <w:rPr>
          <w:rFonts w:ascii="Arial Narrow" w:hAnsi="Arial Narrow"/>
          <w:b/>
          <w:lang w:val="fr-FR"/>
        </w:rPr>
        <w:t xml:space="preserve">Ref. </w:t>
      </w:r>
      <w:bookmarkEnd w:id="0"/>
      <w:r w:rsidR="00D23929" w:rsidRPr="00EC004C">
        <w:rPr>
          <w:rFonts w:ascii="Arial" w:hAnsi="Arial" w:cs="Arial"/>
          <w:b/>
          <w:sz w:val="22"/>
          <w:szCs w:val="22"/>
          <w:lang w:val="fr-FR"/>
        </w:rPr>
        <w:t>DAO#00</w:t>
      </w:r>
      <w:r w:rsidR="00D23929">
        <w:rPr>
          <w:rFonts w:ascii="Arial" w:hAnsi="Arial" w:cs="Arial"/>
          <w:b/>
          <w:sz w:val="22"/>
          <w:szCs w:val="22"/>
          <w:lang w:val="fr-FR"/>
        </w:rPr>
        <w:t>01</w:t>
      </w:r>
      <w:r w:rsidR="00D23929" w:rsidRPr="00EC004C">
        <w:rPr>
          <w:rFonts w:ascii="Arial" w:hAnsi="Arial" w:cs="Arial"/>
          <w:b/>
          <w:sz w:val="22"/>
          <w:szCs w:val="22"/>
          <w:lang w:val="fr-FR"/>
        </w:rPr>
        <w:t>/LOCATION DE VEHICULE/</w:t>
      </w:r>
      <w:r w:rsidR="00D23929">
        <w:rPr>
          <w:rFonts w:ascii="Arial" w:hAnsi="Arial" w:cs="Arial"/>
          <w:b/>
          <w:sz w:val="22"/>
          <w:szCs w:val="22"/>
          <w:lang w:val="fr-FR"/>
        </w:rPr>
        <w:t>4HIT</w:t>
      </w:r>
      <w:r w:rsidR="00D23929" w:rsidRPr="00EC004C">
        <w:rPr>
          <w:rFonts w:ascii="Arial" w:hAnsi="Arial" w:cs="Arial"/>
          <w:b/>
          <w:sz w:val="22"/>
          <w:szCs w:val="22"/>
          <w:lang w:val="fr-FR"/>
        </w:rPr>
        <w:t>/</w:t>
      </w:r>
      <w:r w:rsidR="00D23929">
        <w:rPr>
          <w:rFonts w:ascii="Arial" w:hAnsi="Arial" w:cs="Arial"/>
          <w:b/>
          <w:sz w:val="22"/>
          <w:szCs w:val="22"/>
          <w:lang w:val="fr-FR"/>
        </w:rPr>
        <w:t>DECEMBRE</w:t>
      </w:r>
      <w:r w:rsidR="00D23929" w:rsidRPr="00EC004C">
        <w:rPr>
          <w:rFonts w:ascii="Arial" w:hAnsi="Arial" w:cs="Arial"/>
          <w:b/>
          <w:sz w:val="22"/>
          <w:szCs w:val="22"/>
          <w:lang w:val="fr-FR"/>
        </w:rPr>
        <w:t>/202</w:t>
      </w:r>
      <w:r w:rsidR="00D23929">
        <w:rPr>
          <w:rFonts w:ascii="Arial" w:hAnsi="Arial" w:cs="Arial"/>
          <w:b/>
          <w:sz w:val="22"/>
          <w:szCs w:val="22"/>
          <w:lang w:val="fr-FR"/>
        </w:rPr>
        <w:t>4</w:t>
      </w:r>
    </w:p>
    <w:p w14:paraId="102A8CB2" w14:textId="7EC13E6C" w:rsidR="00302096" w:rsidRPr="006166A8" w:rsidRDefault="006166A8" w:rsidP="006166A8">
      <w:pPr>
        <w:spacing w:after="240"/>
        <w:jc w:val="both"/>
        <w:rPr>
          <w:rFonts w:ascii="Arial Narrow" w:eastAsia="Calibri" w:hAnsi="Arial Narrow" w:cs="Arial"/>
          <w:lang w:val="fr-HT"/>
        </w:rPr>
      </w:pPr>
      <w:r w:rsidRPr="006166A8">
        <w:rPr>
          <w:rFonts w:ascii="Arial Narrow" w:eastAsia="Calibri" w:hAnsi="Arial Narrow" w:cs="Arial"/>
          <w:lang w:val="fr-FR"/>
        </w:rPr>
        <w:t xml:space="preserve">Le International Rescue </w:t>
      </w:r>
      <w:proofErr w:type="spellStart"/>
      <w:r w:rsidRPr="006166A8">
        <w:rPr>
          <w:rFonts w:ascii="Arial Narrow" w:eastAsia="Calibri" w:hAnsi="Arial Narrow" w:cs="Arial"/>
          <w:lang w:val="fr-FR"/>
        </w:rPr>
        <w:t>Commitee</w:t>
      </w:r>
      <w:proofErr w:type="spellEnd"/>
      <w:r w:rsidRPr="006166A8">
        <w:rPr>
          <w:rFonts w:ascii="Arial Narrow" w:eastAsia="Calibri" w:hAnsi="Arial Narrow" w:cs="Arial"/>
          <w:lang w:val="fr-FR"/>
        </w:rPr>
        <w:t xml:space="preserve"> répond aux pires crises humanitaires du monde et aide les gens à survivre et à reconstruire leur vie. Présent dans plus de 40 pays et dans 22 villes des États-Unis, l'IRC redonne sécurité, dignité et espoir à des millions de personnes déracinées par un conflit ou une catastrophe.</w:t>
      </w:r>
    </w:p>
    <w:p w14:paraId="08E57D9B" w14:textId="2E71D792" w:rsidR="00E016DC" w:rsidRPr="006166A8" w:rsidRDefault="006166A8" w:rsidP="006166A8">
      <w:pPr>
        <w:pStyle w:val="Corpsdetexte"/>
        <w:spacing w:after="240"/>
        <w:jc w:val="both"/>
        <w:rPr>
          <w:rFonts w:ascii="Arial Narrow" w:eastAsia="Calibri" w:hAnsi="Arial Narrow" w:cs="Arial"/>
          <w:sz w:val="24"/>
          <w:lang w:val="fr-HT"/>
        </w:rPr>
      </w:pPr>
      <w:r w:rsidRPr="006166A8">
        <w:rPr>
          <w:rFonts w:ascii="Arial Narrow" w:eastAsia="Calibri" w:hAnsi="Arial Narrow" w:cs="Arial"/>
          <w:sz w:val="24"/>
          <w:lang w:val="fr-FR"/>
        </w:rPr>
        <w:t>L'IRC a travaillé en Haïti de 2010 à 2016, d'abord dans la réponse d'urgence suite au tremblement de terre ; ensuite, dans la mise en œuvre des programmes de protection de l'enfance, d'eau et d'assainissement, de santé, de protection et d'autonomisation des femmes et de redressement économique à Port-au-Prince et au-delà. Haïti a été identifié comme l'un des 20 pays les plus à risque d'une nouvelle crise humanitaire majeure - ou d'une aggravation significative - au cours de l'année à venir dans la liste de surveillance des urgences 2023 et 2024 de l'IRC. Au début de l'année 2023, l'IRC a réouvert ses opérations en Haïti et a intensifié sa réponse d'urgence avec une intervention entièrement menée par des partenaires à Port-au-Prince et dans les communautés environnantes.</w:t>
      </w:r>
    </w:p>
    <w:p w14:paraId="005B3F20" w14:textId="5B6E1B6B" w:rsidR="009A7AC7" w:rsidRDefault="004037E5" w:rsidP="0025453E">
      <w:pPr>
        <w:jc w:val="both"/>
        <w:rPr>
          <w:rFonts w:ascii="Arial Narrow" w:eastAsia="Calibri" w:hAnsi="Arial Narrow" w:cs="Arial"/>
          <w:lang w:val="fr-FR"/>
        </w:rPr>
      </w:pPr>
      <w:r w:rsidRPr="004037E5">
        <w:rPr>
          <w:rFonts w:ascii="Arial Narrow" w:eastAsia="Calibri" w:hAnsi="Arial Narrow" w:cs="Arial"/>
          <w:lang w:val="fr-FR"/>
        </w:rPr>
        <w:t xml:space="preserve">Dans le cadre de sa mission en Haiti, </w:t>
      </w:r>
      <w:bookmarkStart w:id="1" w:name="_Hlk142574419"/>
      <w:r w:rsidRPr="004037E5">
        <w:rPr>
          <w:rFonts w:ascii="Arial Narrow" w:eastAsia="Calibri" w:hAnsi="Arial Narrow" w:cs="Arial"/>
          <w:lang w:val="fr-FR"/>
        </w:rPr>
        <w:t xml:space="preserve">le département des achats de l’IRC recherche </w:t>
      </w:r>
      <w:r w:rsidR="0025453E">
        <w:rPr>
          <w:rFonts w:ascii="Arial Narrow" w:eastAsia="Calibri" w:hAnsi="Arial Narrow" w:cs="Arial"/>
          <w:lang w:val="fr-FR"/>
        </w:rPr>
        <w:t xml:space="preserve">de prestaire de service, </w:t>
      </w:r>
      <w:r w:rsidR="006166A8">
        <w:rPr>
          <w:rFonts w:ascii="Arial Narrow" w:eastAsia="Calibri" w:hAnsi="Arial Narrow" w:cs="Arial"/>
          <w:lang w:val="fr-FR"/>
        </w:rPr>
        <w:t>loueur de véhicule</w:t>
      </w:r>
      <w:r w:rsidR="0025453E">
        <w:rPr>
          <w:rFonts w:ascii="Arial Narrow" w:eastAsia="Calibri" w:hAnsi="Arial Narrow" w:cs="Arial"/>
          <w:lang w:val="fr-FR"/>
        </w:rPr>
        <w:t xml:space="preserve"> </w:t>
      </w:r>
      <w:r w:rsidRPr="004037E5">
        <w:rPr>
          <w:rFonts w:ascii="Arial Narrow" w:eastAsia="Calibri" w:hAnsi="Arial Narrow" w:cs="Arial"/>
          <w:lang w:val="fr-FR"/>
        </w:rPr>
        <w:t>en Haiti</w:t>
      </w:r>
      <w:r w:rsidR="006166A8">
        <w:rPr>
          <w:rFonts w:ascii="Arial Narrow" w:eastAsia="Calibri" w:hAnsi="Arial Narrow" w:cs="Arial"/>
          <w:lang w:val="fr-FR"/>
        </w:rPr>
        <w:t>,</w:t>
      </w:r>
      <w:r w:rsidRPr="004037E5">
        <w:rPr>
          <w:rFonts w:ascii="Arial Narrow" w:eastAsia="Calibri" w:hAnsi="Arial Narrow" w:cs="Arial"/>
          <w:lang w:val="fr-FR"/>
        </w:rPr>
        <w:t xml:space="preserve"> dans </w:t>
      </w:r>
      <w:r w:rsidR="0025453E">
        <w:rPr>
          <w:rFonts w:ascii="Arial Narrow" w:eastAsia="Calibri" w:hAnsi="Arial Narrow" w:cs="Arial"/>
          <w:lang w:val="fr-FR"/>
        </w:rPr>
        <w:t xml:space="preserve">le </w:t>
      </w:r>
      <w:r w:rsidRPr="004037E5">
        <w:rPr>
          <w:rFonts w:ascii="Arial Narrow" w:eastAsia="Calibri" w:hAnsi="Arial Narrow" w:cs="Arial"/>
          <w:lang w:val="fr-FR"/>
        </w:rPr>
        <w:t>but d’un contrat</w:t>
      </w:r>
      <w:r w:rsidR="006166A8">
        <w:rPr>
          <w:rFonts w:ascii="Arial Narrow" w:eastAsia="Calibri" w:hAnsi="Arial Narrow" w:cs="Arial"/>
          <w:lang w:val="fr-FR"/>
        </w:rPr>
        <w:t>-</w:t>
      </w:r>
      <w:r w:rsidRPr="004037E5">
        <w:rPr>
          <w:rFonts w:ascii="Arial Narrow" w:eastAsia="Calibri" w:hAnsi="Arial Narrow" w:cs="Arial"/>
          <w:lang w:val="fr-FR"/>
        </w:rPr>
        <w:t>cadre</w:t>
      </w:r>
      <w:r w:rsidR="006166A8">
        <w:rPr>
          <w:rFonts w:ascii="Arial Narrow" w:eastAsia="Calibri" w:hAnsi="Arial Narrow" w:cs="Arial"/>
          <w:lang w:val="fr-FR"/>
        </w:rPr>
        <w:t xml:space="preserve"> d’une durée d’un (1)</w:t>
      </w:r>
      <w:r w:rsidRPr="004037E5">
        <w:rPr>
          <w:rFonts w:ascii="Arial Narrow" w:eastAsia="Calibri" w:hAnsi="Arial Narrow" w:cs="Arial"/>
          <w:lang w:val="fr-FR"/>
        </w:rPr>
        <w:t xml:space="preserve"> </w:t>
      </w:r>
      <w:r w:rsidR="006166A8">
        <w:rPr>
          <w:rFonts w:ascii="Arial Narrow" w:eastAsia="Calibri" w:hAnsi="Arial Narrow" w:cs="Arial"/>
          <w:lang w:val="fr-FR"/>
        </w:rPr>
        <w:t xml:space="preserve">an </w:t>
      </w:r>
      <w:r w:rsidRPr="004037E5">
        <w:rPr>
          <w:rFonts w:ascii="Arial Narrow" w:eastAsia="Calibri" w:hAnsi="Arial Narrow" w:cs="Arial"/>
          <w:lang w:val="fr-FR"/>
        </w:rPr>
        <w:t>pour</w:t>
      </w:r>
      <w:r w:rsidR="006166A8">
        <w:rPr>
          <w:rFonts w:ascii="Arial Narrow" w:eastAsia="Calibri" w:hAnsi="Arial Narrow" w:cs="Arial"/>
          <w:lang w:val="fr-FR"/>
        </w:rPr>
        <w:t xml:space="preserve"> le besoin suivant</w:t>
      </w:r>
      <w:bookmarkEnd w:id="1"/>
      <w:r w:rsidR="006166A8">
        <w:rPr>
          <w:rFonts w:ascii="Arial Narrow" w:eastAsia="Calibri" w:hAnsi="Arial Narrow" w:cs="Arial"/>
          <w:lang w:val="fr-FR"/>
        </w:rPr>
        <w:t xml:space="preserve"> </w:t>
      </w:r>
      <w:r w:rsidR="008E4C23">
        <w:rPr>
          <w:rFonts w:ascii="Arial Narrow" w:eastAsia="Calibri" w:hAnsi="Arial Narrow" w:cs="Arial"/>
          <w:lang w:val="fr-FR"/>
        </w:rPr>
        <w:t>:</w:t>
      </w:r>
    </w:p>
    <w:p w14:paraId="194F5D59" w14:textId="56E5CE5F" w:rsidR="009A7AC7" w:rsidRPr="006166A8" w:rsidRDefault="006166A8" w:rsidP="0097177A">
      <w:pPr>
        <w:spacing w:before="120" w:after="120"/>
        <w:ind w:left="864"/>
        <w:jc w:val="both"/>
        <w:rPr>
          <w:rFonts w:ascii="Arial Narrow" w:eastAsia="Calibri" w:hAnsi="Arial Narrow" w:cs="Arial"/>
          <w:b/>
          <w:bCs/>
          <w:lang w:val="fr-FR"/>
        </w:rPr>
      </w:pPr>
      <w:r w:rsidRPr="006166A8">
        <w:rPr>
          <w:rFonts w:ascii="Arial Narrow" w:eastAsia="Calibri" w:hAnsi="Arial Narrow" w:cs="Arial"/>
          <w:b/>
          <w:bCs/>
          <w:lang w:val="fr-FR"/>
        </w:rPr>
        <w:t xml:space="preserve">Location de (2) deux </w:t>
      </w:r>
      <w:r w:rsidRPr="006166A8">
        <w:rPr>
          <w:rFonts w:ascii="Arial Narrow" w:eastAsia="Calibri" w:hAnsi="Arial Narrow" w:cs="Arial"/>
          <w:b/>
          <w:bCs/>
          <w:lang w:val="fr-FR"/>
        </w:rPr>
        <w:t xml:space="preserve">Véhicule - 4X4 - Manuel ou automatique - SUV (Toyota Land Cruiser ou l’équivalent) – 5 à 7 passagers </w:t>
      </w:r>
      <w:r w:rsidRPr="006166A8">
        <w:rPr>
          <w:rFonts w:ascii="Arial Narrow" w:eastAsia="Calibri" w:hAnsi="Arial Narrow" w:cs="Arial"/>
          <w:b/>
          <w:bCs/>
          <w:lang w:val="fr-FR"/>
        </w:rPr>
        <w:t>avec</w:t>
      </w:r>
      <w:r w:rsidRPr="006166A8">
        <w:rPr>
          <w:rFonts w:ascii="Arial Narrow" w:eastAsia="Calibri" w:hAnsi="Arial Narrow" w:cs="Arial"/>
          <w:b/>
          <w:bCs/>
          <w:lang w:val="fr-FR"/>
        </w:rPr>
        <w:t xml:space="preserve"> </w:t>
      </w:r>
      <w:r w:rsidRPr="0025453E">
        <w:rPr>
          <w:rFonts w:ascii="Arial Narrow" w:eastAsia="Calibri" w:hAnsi="Arial Narrow" w:cs="Arial"/>
          <w:b/>
          <w:bCs/>
          <w:smallCaps/>
          <w:lang w:val="fr-FR"/>
        </w:rPr>
        <w:t xml:space="preserve">Chauffeur, </w:t>
      </w:r>
      <w:r w:rsidRPr="0025453E">
        <w:rPr>
          <w:rFonts w:ascii="Arial Narrow" w:eastAsia="Calibri" w:hAnsi="Arial Narrow" w:cs="Arial"/>
          <w:b/>
          <w:bCs/>
          <w:smallCaps/>
          <w:lang w:val="fr-FR"/>
        </w:rPr>
        <w:t>Assurance</w:t>
      </w:r>
      <w:r w:rsidRPr="0025453E">
        <w:rPr>
          <w:rFonts w:ascii="Arial Narrow" w:eastAsia="Calibri" w:hAnsi="Arial Narrow" w:cs="Arial"/>
          <w:b/>
          <w:bCs/>
          <w:smallCaps/>
          <w:lang w:val="fr-FR"/>
        </w:rPr>
        <w:t xml:space="preserve"> et</w:t>
      </w:r>
      <w:r w:rsidRPr="0025453E">
        <w:rPr>
          <w:rFonts w:ascii="Arial Narrow" w:eastAsia="Calibri" w:hAnsi="Arial Narrow" w:cs="Arial"/>
          <w:b/>
          <w:bCs/>
          <w:smallCaps/>
          <w:lang w:val="fr-FR"/>
        </w:rPr>
        <w:t xml:space="preserve"> Carburant</w:t>
      </w:r>
      <w:r w:rsidRPr="0025453E">
        <w:rPr>
          <w:rFonts w:ascii="Arial Narrow" w:eastAsia="Calibri" w:hAnsi="Arial Narrow" w:cs="Arial"/>
          <w:b/>
          <w:bCs/>
          <w:smallCaps/>
          <w:lang w:val="fr-FR"/>
        </w:rPr>
        <w:t xml:space="preserve"> </w:t>
      </w:r>
      <w:r w:rsidR="0025453E" w:rsidRPr="0025453E">
        <w:rPr>
          <w:rFonts w:ascii="Arial Narrow" w:eastAsia="Calibri" w:hAnsi="Arial Narrow" w:cs="Arial"/>
          <w:b/>
          <w:bCs/>
          <w:smallCaps/>
          <w:lang w:val="fr-FR"/>
        </w:rPr>
        <w:t>INCLUS</w:t>
      </w:r>
      <w:r w:rsidRPr="0025453E">
        <w:rPr>
          <w:rFonts w:ascii="Arial Narrow" w:eastAsia="Calibri" w:hAnsi="Arial Narrow" w:cs="Arial"/>
          <w:b/>
          <w:bCs/>
          <w:smallCaps/>
          <w:lang w:val="fr-FR"/>
        </w:rPr>
        <w:t>.</w:t>
      </w:r>
      <w:r w:rsidRPr="006166A8">
        <w:rPr>
          <w:rFonts w:ascii="Arial Narrow" w:eastAsia="Calibri" w:hAnsi="Arial Narrow" w:cs="Arial"/>
          <w:b/>
          <w:bCs/>
          <w:lang w:val="fr-FR"/>
        </w:rPr>
        <w:t xml:space="preserve"> </w:t>
      </w:r>
    </w:p>
    <w:p w14:paraId="640AA7FA" w14:textId="7C0F03C6" w:rsidR="006166A8" w:rsidRPr="006166A8" w:rsidRDefault="006166A8" w:rsidP="006166A8">
      <w:pPr>
        <w:spacing w:before="120" w:after="120"/>
        <w:rPr>
          <w:rFonts w:ascii="Arial Narrow" w:eastAsia="Calibri" w:hAnsi="Arial Narrow" w:cs="Arial"/>
          <w:u w:val="single"/>
          <w:lang w:val="fr-FR"/>
        </w:rPr>
      </w:pPr>
      <w:r w:rsidRPr="006166A8">
        <w:rPr>
          <w:rFonts w:ascii="Arial Narrow" w:eastAsia="Calibri" w:hAnsi="Arial Narrow" w:cs="Arial"/>
          <w:u w:val="single"/>
          <w:lang w:val="fr-FR"/>
        </w:rPr>
        <w:t>Voir la demande attachée</w:t>
      </w:r>
    </w:p>
    <w:p w14:paraId="456F3C5B" w14:textId="557ABAE8" w:rsidR="0097177A" w:rsidRDefault="00A108DE" w:rsidP="0097177A">
      <w:pPr>
        <w:spacing w:before="360" w:after="120"/>
        <w:jc w:val="both"/>
        <w:rPr>
          <w:rFonts w:ascii="Arial Narrow" w:eastAsia="Calibri" w:hAnsi="Arial Narrow" w:cs="Arial"/>
          <w:lang w:val="fr-FR"/>
        </w:rPr>
      </w:pPr>
      <w:r w:rsidRPr="009A7AC7">
        <w:rPr>
          <w:rFonts w:ascii="Arial Narrow" w:eastAsia="Calibri" w:hAnsi="Arial Narrow" w:cs="Arial"/>
          <w:lang w:val="fr-FR"/>
        </w:rPr>
        <w:t>Les candidats</w:t>
      </w:r>
      <w:r w:rsidR="00B84CA8" w:rsidRPr="009A7AC7">
        <w:rPr>
          <w:rFonts w:ascii="Arial Narrow" w:eastAsia="Calibri" w:hAnsi="Arial Narrow" w:cs="Arial"/>
          <w:lang w:val="fr-FR"/>
        </w:rPr>
        <w:t xml:space="preserve"> qualifiés et </w:t>
      </w:r>
      <w:r w:rsidRPr="009A7AC7">
        <w:rPr>
          <w:rFonts w:ascii="Arial Narrow" w:eastAsia="Calibri" w:hAnsi="Arial Narrow" w:cs="Arial"/>
          <w:lang w:val="fr-FR"/>
        </w:rPr>
        <w:t xml:space="preserve">intéressés </w:t>
      </w:r>
      <w:r w:rsidR="0097177A">
        <w:rPr>
          <w:rFonts w:ascii="Arial Narrow" w:eastAsia="Calibri" w:hAnsi="Arial Narrow" w:cs="Arial"/>
          <w:lang w:val="fr-FR"/>
        </w:rPr>
        <w:t xml:space="preserve">sont priés de prendre connaissance sur les termes et conditions de participation à cet </w:t>
      </w:r>
      <w:r w:rsidR="00BD7A45" w:rsidRPr="009A7AC7">
        <w:rPr>
          <w:rFonts w:ascii="Arial Narrow" w:eastAsia="Calibri" w:hAnsi="Arial Narrow" w:cs="Arial"/>
          <w:lang w:val="fr-FR"/>
        </w:rPr>
        <w:t>appel</w:t>
      </w:r>
      <w:r w:rsidR="0086512C" w:rsidRPr="009A7AC7">
        <w:rPr>
          <w:rFonts w:ascii="Arial Narrow" w:eastAsia="Calibri" w:hAnsi="Arial Narrow" w:cs="Arial"/>
          <w:lang w:val="fr-FR"/>
        </w:rPr>
        <w:t xml:space="preserve"> </w:t>
      </w:r>
      <w:r w:rsidR="00BD7A45" w:rsidRPr="009A7AC7">
        <w:rPr>
          <w:rFonts w:ascii="Arial Narrow" w:eastAsia="Calibri" w:hAnsi="Arial Narrow" w:cs="Arial"/>
          <w:lang w:val="fr-FR"/>
        </w:rPr>
        <w:t>d’offre</w:t>
      </w:r>
      <w:r w:rsidR="0097177A">
        <w:rPr>
          <w:rFonts w:ascii="Arial Narrow" w:eastAsia="Calibri" w:hAnsi="Arial Narrow" w:cs="Arial"/>
          <w:lang w:val="fr-FR"/>
        </w:rPr>
        <w:t xml:space="preserve"> au dossier DAO joint à cette publication.</w:t>
      </w:r>
    </w:p>
    <w:p w14:paraId="0CD7B12F" w14:textId="4D529813" w:rsidR="00956851" w:rsidRPr="009A7AC7" w:rsidRDefault="0097177A" w:rsidP="0097177A">
      <w:pPr>
        <w:spacing w:after="600"/>
        <w:jc w:val="both"/>
        <w:rPr>
          <w:rFonts w:ascii="Arial Narrow" w:eastAsia="Calibri" w:hAnsi="Arial Narrow" w:cs="Arial"/>
          <w:lang w:val="fr-FR"/>
        </w:rPr>
      </w:pPr>
      <w:r>
        <w:rPr>
          <w:rFonts w:ascii="Arial Narrow" w:eastAsia="Calibri" w:hAnsi="Arial Narrow" w:cs="Arial"/>
          <w:lang w:val="fr-FR"/>
        </w:rPr>
        <w:t xml:space="preserve">Les offres seront reçues à l’adresse suivante, </w:t>
      </w:r>
      <w:r w:rsidR="006166A8" w:rsidRPr="0097177A">
        <w:rPr>
          <w:rFonts w:ascii="Arial Narrow" w:eastAsia="Calibri" w:hAnsi="Arial Narrow" w:cs="Arial"/>
          <w:b/>
          <w:bCs/>
          <w:lang w:val="fr-FR"/>
        </w:rPr>
        <w:t xml:space="preserve">#3, </w:t>
      </w:r>
      <w:r w:rsidRPr="0097177A">
        <w:rPr>
          <w:rFonts w:ascii="Arial Narrow" w:eastAsia="Calibri" w:hAnsi="Arial Narrow" w:cs="Arial"/>
          <w:b/>
          <w:bCs/>
          <w:lang w:val="fr-FR"/>
        </w:rPr>
        <w:t>Juvénat</w:t>
      </w:r>
      <w:r w:rsidR="006166A8" w:rsidRPr="0097177A">
        <w:rPr>
          <w:rFonts w:ascii="Arial Narrow" w:eastAsia="Calibri" w:hAnsi="Arial Narrow" w:cs="Arial"/>
          <w:b/>
          <w:bCs/>
          <w:lang w:val="fr-FR"/>
        </w:rPr>
        <w:t xml:space="preserve"> 5, </w:t>
      </w:r>
      <w:r w:rsidR="0025453E" w:rsidRPr="0097177A">
        <w:rPr>
          <w:rFonts w:ascii="Arial Narrow" w:eastAsia="Calibri" w:hAnsi="Arial Narrow" w:cs="Arial"/>
          <w:b/>
          <w:bCs/>
          <w:lang w:val="fr-FR"/>
        </w:rPr>
        <w:t>Pétion</w:t>
      </w:r>
      <w:r w:rsidR="006166A8" w:rsidRPr="0097177A">
        <w:rPr>
          <w:rFonts w:ascii="Arial Narrow" w:eastAsia="Calibri" w:hAnsi="Arial Narrow" w:cs="Arial"/>
          <w:b/>
          <w:bCs/>
          <w:lang w:val="fr-FR"/>
        </w:rPr>
        <w:t>-ville, Port Au Prince Haiti</w:t>
      </w:r>
      <w:r w:rsidR="009A7AC7">
        <w:rPr>
          <w:rFonts w:ascii="Arial Narrow" w:eastAsia="Calibri" w:hAnsi="Arial Narrow" w:cs="Calibri"/>
          <w:b/>
          <w:bCs/>
          <w:sz w:val="22"/>
          <w:szCs w:val="22"/>
          <w:lang w:val="fr-FR"/>
        </w:rPr>
        <w:t xml:space="preserve">, </w:t>
      </w:r>
      <w:r>
        <w:rPr>
          <w:rFonts w:ascii="Arial Narrow" w:eastAsia="Calibri" w:hAnsi="Arial Narrow" w:cs="Calibri"/>
          <w:b/>
          <w:bCs/>
          <w:sz w:val="22"/>
          <w:szCs w:val="22"/>
          <w:lang w:val="fr-FR"/>
        </w:rPr>
        <w:t xml:space="preserve">sous-plis cachetés et scellés, </w:t>
      </w:r>
      <w:r w:rsidR="0025453E">
        <w:rPr>
          <w:rFonts w:ascii="Arial Narrow" w:eastAsia="Calibri" w:hAnsi="Arial Narrow" w:cs="Calibri"/>
          <w:b/>
          <w:bCs/>
          <w:sz w:val="22"/>
          <w:szCs w:val="22"/>
          <w:lang w:val="fr-FR"/>
        </w:rPr>
        <w:t xml:space="preserve">au plus tard le </w:t>
      </w:r>
      <w:r>
        <w:rPr>
          <w:rFonts w:ascii="Arial Narrow" w:eastAsia="Calibri" w:hAnsi="Arial Narrow" w:cs="Calibri"/>
          <w:b/>
          <w:bCs/>
          <w:sz w:val="22"/>
          <w:szCs w:val="22"/>
          <w:lang w:val="fr-FR"/>
        </w:rPr>
        <w:t>27</w:t>
      </w:r>
      <w:r w:rsidR="0025453E">
        <w:rPr>
          <w:rFonts w:ascii="Arial Narrow" w:eastAsia="Calibri" w:hAnsi="Arial Narrow" w:cs="Calibri"/>
          <w:b/>
          <w:bCs/>
          <w:sz w:val="22"/>
          <w:szCs w:val="22"/>
          <w:lang w:val="fr-FR"/>
        </w:rPr>
        <w:t xml:space="preserve"> décembre 2024</w:t>
      </w:r>
      <w:r w:rsidR="009A7AC7" w:rsidRPr="009A7AC7">
        <w:rPr>
          <w:rFonts w:ascii="Arial Narrow" w:eastAsia="Calibri" w:hAnsi="Arial Narrow" w:cs="Calibri"/>
          <w:sz w:val="22"/>
          <w:szCs w:val="22"/>
          <w:lang w:val="fr-FR"/>
        </w:rPr>
        <w:t>.</w:t>
      </w:r>
      <w:r w:rsidR="00302096" w:rsidRPr="009A7AC7">
        <w:rPr>
          <w:rFonts w:ascii="Arial Narrow" w:eastAsia="Calibri" w:hAnsi="Arial Narrow" w:cs="Arial"/>
          <w:lang w:val="fr-FR"/>
        </w:rPr>
        <w:t xml:space="preserve"> </w:t>
      </w:r>
    </w:p>
    <w:p w14:paraId="227F45AA" w14:textId="29CDC354" w:rsidR="009A7AC7" w:rsidRDefault="008368B0" w:rsidP="004068BB">
      <w:pPr>
        <w:pStyle w:val="NormalWeb"/>
        <w:tabs>
          <w:tab w:val="left" w:pos="6450"/>
        </w:tabs>
        <w:spacing w:after="600" w:afterAutospacing="0"/>
        <w:jc w:val="both"/>
        <w:rPr>
          <w:rFonts w:ascii="Arial Narrow" w:hAnsi="Arial Narrow" w:cs="Arial"/>
          <w:b/>
          <w:sz w:val="22"/>
          <w:szCs w:val="22"/>
          <w:lang w:val="fr-FR"/>
        </w:rPr>
      </w:pPr>
      <w:r w:rsidRPr="009A7AC7">
        <w:rPr>
          <w:rFonts w:ascii="Arial Narrow" w:hAnsi="Arial Narrow" w:cs="Arial"/>
          <w:b/>
          <w:sz w:val="22"/>
          <w:szCs w:val="22"/>
          <w:lang w:val="fr-FR"/>
        </w:rPr>
        <w:t xml:space="preserve">Pour International Rescue </w:t>
      </w:r>
      <w:proofErr w:type="spellStart"/>
      <w:r w:rsidRPr="009A7AC7">
        <w:rPr>
          <w:rFonts w:ascii="Arial Narrow" w:hAnsi="Arial Narrow" w:cs="Arial"/>
          <w:b/>
          <w:sz w:val="22"/>
          <w:szCs w:val="22"/>
          <w:lang w:val="fr-FR"/>
        </w:rPr>
        <w:t>Committee</w:t>
      </w:r>
      <w:proofErr w:type="spellEnd"/>
      <w:r w:rsidRPr="009A7AC7">
        <w:rPr>
          <w:rFonts w:ascii="Arial Narrow" w:hAnsi="Arial Narrow" w:cs="Arial"/>
          <w:b/>
          <w:sz w:val="22"/>
          <w:szCs w:val="22"/>
          <w:lang w:val="fr-FR"/>
        </w:rPr>
        <w:t>, le</w:t>
      </w:r>
      <w:r w:rsidR="008444D1" w:rsidRPr="009A7AC7">
        <w:rPr>
          <w:rFonts w:ascii="Arial Narrow" w:hAnsi="Arial Narrow" w:cs="Arial"/>
          <w:b/>
          <w:sz w:val="22"/>
          <w:szCs w:val="22"/>
          <w:lang w:val="fr-FR"/>
        </w:rPr>
        <w:t xml:space="preserve"> </w:t>
      </w:r>
      <w:r w:rsidR="00A60503">
        <w:rPr>
          <w:rFonts w:ascii="Arial Narrow" w:hAnsi="Arial Narrow" w:cs="Arial"/>
          <w:b/>
          <w:sz w:val="22"/>
          <w:szCs w:val="22"/>
          <w:lang w:val="fr-FR"/>
        </w:rPr>
        <w:t>1</w:t>
      </w:r>
      <w:r w:rsidR="0025453E">
        <w:rPr>
          <w:rFonts w:ascii="Arial Narrow" w:hAnsi="Arial Narrow" w:cs="Arial"/>
          <w:b/>
          <w:sz w:val="22"/>
          <w:szCs w:val="22"/>
          <w:lang w:val="fr-FR"/>
        </w:rPr>
        <w:t xml:space="preserve">3 décembre </w:t>
      </w:r>
      <w:r w:rsidR="00100E37">
        <w:rPr>
          <w:rFonts w:ascii="Arial Narrow" w:hAnsi="Arial Narrow" w:cs="Arial"/>
          <w:b/>
          <w:sz w:val="22"/>
          <w:szCs w:val="22"/>
          <w:lang w:val="fr-FR"/>
        </w:rPr>
        <w:t>2024</w:t>
      </w:r>
      <w:r w:rsidR="009A7AC7">
        <w:rPr>
          <w:rFonts w:ascii="Arial Narrow" w:hAnsi="Arial Narrow" w:cs="Arial"/>
          <w:b/>
          <w:sz w:val="22"/>
          <w:szCs w:val="22"/>
          <w:lang w:val="fr-FR"/>
        </w:rPr>
        <w:t>.</w:t>
      </w:r>
    </w:p>
    <w:p w14:paraId="53D209F6" w14:textId="77777777" w:rsidR="0025453E" w:rsidRDefault="0025453E" w:rsidP="0025453E">
      <w:pPr>
        <w:pStyle w:val="NormalWeb"/>
        <w:tabs>
          <w:tab w:val="left" w:pos="6450"/>
        </w:tabs>
        <w:spacing w:before="0" w:beforeAutospacing="0" w:after="0" w:afterAutospacing="0"/>
        <w:jc w:val="right"/>
        <w:rPr>
          <w:rFonts w:ascii="Arial Narrow" w:hAnsi="Arial Narrow" w:cs="Arial"/>
          <w:b/>
          <w:bCs/>
          <w:sz w:val="22"/>
          <w:szCs w:val="22"/>
        </w:rPr>
      </w:pPr>
      <w:r w:rsidRPr="0025453E">
        <w:rPr>
          <w:rFonts w:ascii="Arial Narrow" w:hAnsi="Arial Narrow" w:cs="Arial"/>
          <w:b/>
          <w:bCs/>
          <w:sz w:val="22"/>
          <w:szCs w:val="22"/>
        </w:rPr>
        <w:t>Bashiru Bah</w:t>
      </w:r>
      <w:r>
        <w:rPr>
          <w:rFonts w:ascii="Arial Narrow" w:hAnsi="Arial Narrow" w:cs="Arial"/>
          <w:b/>
          <w:bCs/>
          <w:sz w:val="22"/>
          <w:szCs w:val="22"/>
        </w:rPr>
        <w:t xml:space="preserve">, </w:t>
      </w:r>
    </w:p>
    <w:p w14:paraId="28E0F489" w14:textId="54E0EC31" w:rsidR="0025453E" w:rsidRPr="0025453E" w:rsidRDefault="0025453E" w:rsidP="0025453E">
      <w:pPr>
        <w:pStyle w:val="NormalWeb"/>
        <w:tabs>
          <w:tab w:val="left" w:pos="6450"/>
        </w:tabs>
        <w:spacing w:before="0" w:beforeAutospacing="0" w:after="0" w:afterAutospacing="0"/>
        <w:jc w:val="right"/>
        <w:rPr>
          <w:rFonts w:ascii="Arial Narrow" w:hAnsi="Arial Narrow" w:cs="Arial"/>
          <w:b/>
          <w:sz w:val="22"/>
          <w:szCs w:val="22"/>
        </w:rPr>
      </w:pPr>
      <w:r w:rsidRPr="0025453E">
        <w:rPr>
          <w:rFonts w:ascii="Arial Narrow" w:hAnsi="Arial Narrow" w:cs="Arial"/>
          <w:b/>
          <w:bCs/>
          <w:sz w:val="22"/>
          <w:szCs w:val="22"/>
        </w:rPr>
        <w:t xml:space="preserve">Emergency Supply Chain Coordinator </w:t>
      </w:r>
    </w:p>
    <w:sectPr w:rsidR="0025453E" w:rsidRPr="0025453E" w:rsidSect="009B7C19">
      <w:footerReference w:type="default" r:id="rId8"/>
      <w:pgSz w:w="12240" w:h="15840"/>
      <w:pgMar w:top="1440" w:right="1800" w:bottom="1440" w:left="180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6A731B" w14:textId="77777777" w:rsidR="008715F8" w:rsidRDefault="008715F8" w:rsidP="00F856C0">
      <w:r>
        <w:separator/>
      </w:r>
    </w:p>
  </w:endnote>
  <w:endnote w:type="continuationSeparator" w:id="0">
    <w:p w14:paraId="56469389" w14:textId="77777777" w:rsidR="008715F8" w:rsidRDefault="008715F8" w:rsidP="00F856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D65640" w14:textId="77777777" w:rsidR="00F856C0" w:rsidRPr="002428B1" w:rsidRDefault="00F856C0">
    <w:pPr>
      <w:pStyle w:val="Pieddepage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P28 – Modèle d'avis d'appel d'offre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17DA7D" w14:textId="77777777" w:rsidR="008715F8" w:rsidRDefault="008715F8" w:rsidP="00F856C0">
      <w:r>
        <w:separator/>
      </w:r>
    </w:p>
  </w:footnote>
  <w:footnote w:type="continuationSeparator" w:id="0">
    <w:p w14:paraId="58A4199D" w14:textId="77777777" w:rsidR="008715F8" w:rsidRDefault="008715F8" w:rsidP="00F856C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2C7C0C"/>
    <w:multiLevelType w:val="hybridMultilevel"/>
    <w:tmpl w:val="D0C6C8F4"/>
    <w:lvl w:ilvl="0" w:tplc="4FC22F88">
      <w:numFmt w:val="bullet"/>
      <w:lvlText w:val="-"/>
      <w:lvlJc w:val="left"/>
      <w:pPr>
        <w:ind w:left="720" w:hanging="360"/>
      </w:pPr>
      <w:rPr>
        <w:rFonts w:ascii="Arial Narrow" w:eastAsia="Calibri" w:hAnsi="Arial Narrow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5D1FAA"/>
    <w:multiLevelType w:val="hybridMultilevel"/>
    <w:tmpl w:val="8C30739A"/>
    <w:lvl w:ilvl="0" w:tplc="E7C636BE">
      <w:start w:val="22"/>
      <w:numFmt w:val="bullet"/>
      <w:lvlText w:val="-"/>
      <w:lvlJc w:val="left"/>
      <w:pPr>
        <w:ind w:left="720" w:hanging="360"/>
      </w:pPr>
      <w:rPr>
        <w:rFonts w:ascii="Arial Narrow" w:eastAsia="Calibri" w:hAnsi="Arial Narrow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560395">
    <w:abstractNumId w:val="0"/>
  </w:num>
  <w:num w:numId="2" w16cid:durableId="192957997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5200"/>
    <w:rsid w:val="00001BBC"/>
    <w:rsid w:val="00020A6D"/>
    <w:rsid w:val="00040AFA"/>
    <w:rsid w:val="00043687"/>
    <w:rsid w:val="00046D4E"/>
    <w:rsid w:val="000A38FB"/>
    <w:rsid w:val="000D4893"/>
    <w:rsid w:val="00100E37"/>
    <w:rsid w:val="00102899"/>
    <w:rsid w:val="001268BD"/>
    <w:rsid w:val="00144BCC"/>
    <w:rsid w:val="00165E8B"/>
    <w:rsid w:val="001664E2"/>
    <w:rsid w:val="0017310C"/>
    <w:rsid w:val="001B05F5"/>
    <w:rsid w:val="001C067E"/>
    <w:rsid w:val="001C3FC3"/>
    <w:rsid w:val="001D06A8"/>
    <w:rsid w:val="001E2FDE"/>
    <w:rsid w:val="00224146"/>
    <w:rsid w:val="0022777C"/>
    <w:rsid w:val="002306A2"/>
    <w:rsid w:val="00232CA0"/>
    <w:rsid w:val="00237CD9"/>
    <w:rsid w:val="0025453E"/>
    <w:rsid w:val="00282459"/>
    <w:rsid w:val="002B0D0B"/>
    <w:rsid w:val="00302096"/>
    <w:rsid w:val="003242BE"/>
    <w:rsid w:val="00331B83"/>
    <w:rsid w:val="00343794"/>
    <w:rsid w:val="00346768"/>
    <w:rsid w:val="003471BF"/>
    <w:rsid w:val="003A7FA2"/>
    <w:rsid w:val="003B3B4D"/>
    <w:rsid w:val="003C5A6A"/>
    <w:rsid w:val="003D08EE"/>
    <w:rsid w:val="003D451F"/>
    <w:rsid w:val="004037E5"/>
    <w:rsid w:val="004068BB"/>
    <w:rsid w:val="0040697E"/>
    <w:rsid w:val="00420A87"/>
    <w:rsid w:val="004A0FEC"/>
    <w:rsid w:val="004A7CC2"/>
    <w:rsid w:val="004F0239"/>
    <w:rsid w:val="00532F51"/>
    <w:rsid w:val="00541E8B"/>
    <w:rsid w:val="00543A15"/>
    <w:rsid w:val="0055093A"/>
    <w:rsid w:val="00553561"/>
    <w:rsid w:val="00563D9C"/>
    <w:rsid w:val="005A3EB9"/>
    <w:rsid w:val="005B7BDA"/>
    <w:rsid w:val="005E62B6"/>
    <w:rsid w:val="006166A8"/>
    <w:rsid w:val="00622D4B"/>
    <w:rsid w:val="00627A8C"/>
    <w:rsid w:val="006329F9"/>
    <w:rsid w:val="00632A8B"/>
    <w:rsid w:val="0065205D"/>
    <w:rsid w:val="00680CD4"/>
    <w:rsid w:val="00686680"/>
    <w:rsid w:val="006C7C38"/>
    <w:rsid w:val="006D3839"/>
    <w:rsid w:val="006D540F"/>
    <w:rsid w:val="007033C3"/>
    <w:rsid w:val="007143B2"/>
    <w:rsid w:val="007160C6"/>
    <w:rsid w:val="00720B18"/>
    <w:rsid w:val="0073610F"/>
    <w:rsid w:val="007400C9"/>
    <w:rsid w:val="007745F9"/>
    <w:rsid w:val="007832F2"/>
    <w:rsid w:val="00792360"/>
    <w:rsid w:val="00802747"/>
    <w:rsid w:val="008368B0"/>
    <w:rsid w:val="008444D1"/>
    <w:rsid w:val="00847942"/>
    <w:rsid w:val="008606A6"/>
    <w:rsid w:val="0086512C"/>
    <w:rsid w:val="008715F8"/>
    <w:rsid w:val="00881215"/>
    <w:rsid w:val="00887735"/>
    <w:rsid w:val="00890296"/>
    <w:rsid w:val="00890D57"/>
    <w:rsid w:val="0089780F"/>
    <w:rsid w:val="008A7000"/>
    <w:rsid w:val="008B0366"/>
    <w:rsid w:val="008D4483"/>
    <w:rsid w:val="008D762B"/>
    <w:rsid w:val="008E4C23"/>
    <w:rsid w:val="00923381"/>
    <w:rsid w:val="00932826"/>
    <w:rsid w:val="0095669B"/>
    <w:rsid w:val="00956851"/>
    <w:rsid w:val="00960481"/>
    <w:rsid w:val="0097177A"/>
    <w:rsid w:val="0097619A"/>
    <w:rsid w:val="0099075F"/>
    <w:rsid w:val="009A476F"/>
    <w:rsid w:val="009A60BF"/>
    <w:rsid w:val="009A7AC7"/>
    <w:rsid w:val="009B6DC1"/>
    <w:rsid w:val="009B7C19"/>
    <w:rsid w:val="009E3FA2"/>
    <w:rsid w:val="00A010D1"/>
    <w:rsid w:val="00A108DE"/>
    <w:rsid w:val="00A34C2A"/>
    <w:rsid w:val="00A60503"/>
    <w:rsid w:val="00AF2B93"/>
    <w:rsid w:val="00B01C6B"/>
    <w:rsid w:val="00B02F2C"/>
    <w:rsid w:val="00B154A1"/>
    <w:rsid w:val="00B17B84"/>
    <w:rsid w:val="00B30D03"/>
    <w:rsid w:val="00B5500C"/>
    <w:rsid w:val="00B708A6"/>
    <w:rsid w:val="00B84CA8"/>
    <w:rsid w:val="00BA3782"/>
    <w:rsid w:val="00BA7614"/>
    <w:rsid w:val="00BB128E"/>
    <w:rsid w:val="00BC032A"/>
    <w:rsid w:val="00BC0692"/>
    <w:rsid w:val="00BD7A45"/>
    <w:rsid w:val="00BE794D"/>
    <w:rsid w:val="00C00593"/>
    <w:rsid w:val="00C040AD"/>
    <w:rsid w:val="00C104F5"/>
    <w:rsid w:val="00C30FC1"/>
    <w:rsid w:val="00C5660C"/>
    <w:rsid w:val="00C7672D"/>
    <w:rsid w:val="00C862CA"/>
    <w:rsid w:val="00CC10D6"/>
    <w:rsid w:val="00CC398B"/>
    <w:rsid w:val="00CE70E2"/>
    <w:rsid w:val="00CF6A3E"/>
    <w:rsid w:val="00D113B6"/>
    <w:rsid w:val="00D14B51"/>
    <w:rsid w:val="00D23929"/>
    <w:rsid w:val="00D4706E"/>
    <w:rsid w:val="00D57EF3"/>
    <w:rsid w:val="00D75200"/>
    <w:rsid w:val="00DA21D8"/>
    <w:rsid w:val="00DB257A"/>
    <w:rsid w:val="00DB6EFD"/>
    <w:rsid w:val="00DC1294"/>
    <w:rsid w:val="00E00973"/>
    <w:rsid w:val="00E016DC"/>
    <w:rsid w:val="00E13917"/>
    <w:rsid w:val="00E33C26"/>
    <w:rsid w:val="00E52F09"/>
    <w:rsid w:val="00E576A2"/>
    <w:rsid w:val="00E74717"/>
    <w:rsid w:val="00E82353"/>
    <w:rsid w:val="00EF5667"/>
    <w:rsid w:val="00F43B5F"/>
    <w:rsid w:val="00F856C0"/>
    <w:rsid w:val="00FA2A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9877D06"/>
  <w15:chartTrackingRefBased/>
  <w15:docId w15:val="{94012932-50CF-4F7D-9864-7FD279890F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75200"/>
    <w:rPr>
      <w:sz w:val="24"/>
      <w:szCs w:val="24"/>
    </w:rPr>
  </w:style>
  <w:style w:type="paragraph" w:styleId="Titre1">
    <w:name w:val="heading 1"/>
    <w:basedOn w:val="Normal"/>
    <w:next w:val="Normal"/>
    <w:qFormat/>
    <w:rsid w:val="00D75200"/>
    <w:pPr>
      <w:keepNext/>
      <w:jc w:val="center"/>
      <w:outlineLvl w:val="0"/>
    </w:pPr>
    <w:rPr>
      <w:b/>
      <w:bCs/>
      <w:sz w:val="36"/>
    </w:rPr>
  </w:style>
  <w:style w:type="paragraph" w:styleId="Titre2">
    <w:name w:val="heading 2"/>
    <w:basedOn w:val="Normal"/>
    <w:next w:val="Normal"/>
    <w:qFormat/>
    <w:rsid w:val="00D75200"/>
    <w:pPr>
      <w:keepNext/>
      <w:outlineLvl w:val="1"/>
    </w:pPr>
    <w:rPr>
      <w:rFonts w:ascii="Arial" w:hAnsi="Arial" w:cs="Arial"/>
      <w:b/>
      <w:bCs/>
      <w:sz w:val="20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qFormat/>
    <w:rsid w:val="00D75200"/>
    <w:pPr>
      <w:jc w:val="center"/>
    </w:pPr>
    <w:rPr>
      <w:b/>
      <w:bCs/>
      <w:sz w:val="32"/>
    </w:rPr>
  </w:style>
  <w:style w:type="paragraph" w:styleId="Corpsdetexte">
    <w:name w:val="Body Text"/>
    <w:basedOn w:val="Normal"/>
    <w:rsid w:val="00D75200"/>
    <w:rPr>
      <w:sz w:val="20"/>
    </w:rPr>
  </w:style>
  <w:style w:type="paragraph" w:styleId="En-tte">
    <w:name w:val="header"/>
    <w:basedOn w:val="Normal"/>
    <w:link w:val="En-tteCar"/>
    <w:rsid w:val="002428B1"/>
    <w:pPr>
      <w:tabs>
        <w:tab w:val="center" w:pos="4680"/>
        <w:tab w:val="right" w:pos="9360"/>
      </w:tabs>
    </w:pPr>
  </w:style>
  <w:style w:type="character" w:customStyle="1" w:styleId="En-tteCar">
    <w:name w:val="En-tête Car"/>
    <w:link w:val="En-tte"/>
    <w:rsid w:val="002428B1"/>
    <w:rPr>
      <w:sz w:val="24"/>
      <w:szCs w:val="24"/>
    </w:rPr>
  </w:style>
  <w:style w:type="paragraph" w:styleId="Pieddepage">
    <w:name w:val="footer"/>
    <w:basedOn w:val="Normal"/>
    <w:link w:val="PieddepageCar"/>
    <w:rsid w:val="002428B1"/>
    <w:pPr>
      <w:tabs>
        <w:tab w:val="center" w:pos="4680"/>
        <w:tab w:val="right" w:pos="9360"/>
      </w:tabs>
    </w:pPr>
  </w:style>
  <w:style w:type="character" w:customStyle="1" w:styleId="PieddepageCar">
    <w:name w:val="Pied de page Car"/>
    <w:link w:val="Pieddepage"/>
    <w:rsid w:val="002428B1"/>
    <w:rPr>
      <w:sz w:val="24"/>
      <w:szCs w:val="24"/>
    </w:rPr>
  </w:style>
  <w:style w:type="table" w:styleId="Grilledutableau">
    <w:name w:val="Table Grid"/>
    <w:basedOn w:val="TableauNormal"/>
    <w:rsid w:val="00D14B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rsid w:val="00346768"/>
    <w:rPr>
      <w:color w:val="0563C1" w:themeColor="hyperlink"/>
      <w:u w:val="single"/>
    </w:rPr>
  </w:style>
  <w:style w:type="character" w:customStyle="1" w:styleId="UnresolvedMention1">
    <w:name w:val="Unresolved Mention1"/>
    <w:basedOn w:val="Policepardfaut"/>
    <w:uiPriority w:val="99"/>
    <w:semiHidden/>
    <w:unhideWhenUsed/>
    <w:rsid w:val="00346768"/>
    <w:rPr>
      <w:color w:val="605E5C"/>
      <w:shd w:val="clear" w:color="auto" w:fill="E1DFDD"/>
    </w:rPr>
  </w:style>
  <w:style w:type="paragraph" w:styleId="Sansinterligne">
    <w:name w:val="No Spacing"/>
    <w:uiPriority w:val="1"/>
    <w:qFormat/>
    <w:rsid w:val="00E016DC"/>
    <w:rPr>
      <w:rFonts w:ascii="Calibri" w:eastAsia="Calibri" w:hAnsi="Calibri"/>
      <w:sz w:val="22"/>
      <w:szCs w:val="22"/>
    </w:rPr>
  </w:style>
  <w:style w:type="paragraph" w:styleId="NormalWeb">
    <w:name w:val="Normal (Web)"/>
    <w:basedOn w:val="Normal"/>
    <w:rsid w:val="00302096"/>
    <w:pPr>
      <w:spacing w:before="100" w:beforeAutospacing="1" w:after="100" w:afterAutospacing="1"/>
    </w:pPr>
    <w:rPr>
      <w:color w:val="000000"/>
    </w:rPr>
  </w:style>
  <w:style w:type="character" w:styleId="Marquedecommentaire">
    <w:name w:val="annotation reference"/>
    <w:basedOn w:val="Policepardfaut"/>
    <w:rsid w:val="00302096"/>
    <w:rPr>
      <w:sz w:val="16"/>
      <w:szCs w:val="16"/>
    </w:rPr>
  </w:style>
  <w:style w:type="paragraph" w:styleId="Commentaire">
    <w:name w:val="annotation text"/>
    <w:basedOn w:val="Normal"/>
    <w:link w:val="CommentaireCar"/>
    <w:rsid w:val="00302096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rsid w:val="00302096"/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rsid w:val="0030209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302096"/>
    <w:rPr>
      <w:b/>
      <w:bCs/>
    </w:rPr>
  </w:style>
  <w:style w:type="paragraph" w:styleId="Textedebulles">
    <w:name w:val="Balloon Text"/>
    <w:basedOn w:val="Normal"/>
    <w:link w:val="TextedebullesCar"/>
    <w:semiHidden/>
    <w:unhideWhenUsed/>
    <w:rsid w:val="00302096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semiHidden/>
    <w:rsid w:val="00302096"/>
    <w:rPr>
      <w:rFonts w:ascii="Segoe UI" w:hAnsi="Segoe UI" w:cs="Segoe UI"/>
      <w:sz w:val="18"/>
      <w:szCs w:val="18"/>
    </w:rPr>
  </w:style>
  <w:style w:type="character" w:styleId="Mentionnonrsolue">
    <w:name w:val="Unresolved Mention"/>
    <w:basedOn w:val="Policepardfaut"/>
    <w:uiPriority w:val="99"/>
    <w:semiHidden/>
    <w:unhideWhenUsed/>
    <w:rsid w:val="0025453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774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4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2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321</Words>
  <Characters>1766</Characters>
  <Application>Microsoft Office Word</Application>
  <DocSecurity>0</DocSecurity>
  <Lines>14</Lines>
  <Paragraphs>4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IRC</Company>
  <LinksUpToDate>false</LinksUpToDate>
  <CharactersWithSpaces>2083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IRC</dc:creator>
  <cp:keywords/>
  <dc:description/>
  <cp:lastModifiedBy>Loubens Ernest</cp:lastModifiedBy>
  <cp:revision>5</cp:revision>
  <cp:lastPrinted>2023-03-27T16:41:00Z</cp:lastPrinted>
  <dcterms:created xsi:type="dcterms:W3CDTF">2024-02-26T09:03:00Z</dcterms:created>
  <dcterms:modified xsi:type="dcterms:W3CDTF">2024-12-13T17:40:00Z</dcterms:modified>
</cp:coreProperties>
</file>